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97" w:rsidRPr="00FA2FEA" w:rsidRDefault="007E0597" w:rsidP="007E0597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г.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7E0597" w:rsidRDefault="00520DCF" w:rsidP="00520DCF">
      <w:pPr>
        <w:shd w:val="clear" w:color="auto" w:fill="CCFFFF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 xml:space="preserve">21 г. / </w:t>
      </w:r>
      <w:r w:rsidR="007E0597">
        <w:rPr>
          <w:rFonts w:ascii="Comic Sans MS" w:hAnsi="Comic Sans MS" w:cs="Tahoma"/>
          <w:b/>
          <w:sz w:val="28"/>
          <w:szCs w:val="28"/>
        </w:rPr>
        <w:t>1442</w:t>
      </w:r>
      <w:r>
        <w:rPr>
          <w:rFonts w:ascii="Comic Sans MS" w:hAnsi="Comic Sans MS" w:cs="Tahoma"/>
          <w:b/>
          <w:sz w:val="28"/>
          <w:szCs w:val="28"/>
        </w:rPr>
        <w:t xml:space="preserve">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7"/>
        <w:gridCol w:w="1865"/>
        <w:gridCol w:w="1360"/>
        <w:gridCol w:w="1093"/>
        <w:gridCol w:w="1028"/>
        <w:gridCol w:w="1104"/>
        <w:gridCol w:w="1203"/>
        <w:gridCol w:w="1297"/>
        <w:gridCol w:w="1050"/>
      </w:tblGrid>
      <w:tr w:rsidR="005D622F" w:rsidTr="00AC2B4C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5D622F" w:rsidRPr="001F2FA4" w:rsidRDefault="005D622F" w:rsidP="00AC2B4C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5D622F" w:rsidRPr="00492CF2" w:rsidRDefault="005D622F" w:rsidP="00AC2B4C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май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5D622F" w:rsidRPr="001F2FA4" w:rsidRDefault="005D622F" w:rsidP="00AC2B4C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997787">
              <w:rPr>
                <w:rFonts w:ascii="Comic Sans MS" w:hAnsi="Comic Sans MS"/>
                <w:b/>
                <w:caps/>
                <w:sz w:val="22"/>
                <w:szCs w:val="22"/>
              </w:rPr>
              <w:t>месяц</w:t>
            </w: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:</w:t>
            </w:r>
          </w:p>
          <w:p w:rsidR="005D622F" w:rsidRPr="00FC6D53" w:rsidRDefault="005D622F" w:rsidP="00AC2B4C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 w:rsidRPr="00FC6D53">
              <w:rPr>
                <w:rFonts w:ascii="Comic Sans MS" w:hAnsi="Comic Sans MS"/>
              </w:rPr>
              <w:t xml:space="preserve">Рамадан -  </w:t>
            </w:r>
            <w:proofErr w:type="spellStart"/>
            <w:r w:rsidRPr="00FC6D53">
              <w:rPr>
                <w:rFonts w:ascii="Comic Sans MS" w:hAnsi="Comic Sans MS"/>
              </w:rPr>
              <w:t>Шауаль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5D622F" w:rsidRPr="00492CF2" w:rsidRDefault="005D622F" w:rsidP="00AC2B4C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5D622F" w:rsidRPr="00492CF2" w:rsidRDefault="005D622F" w:rsidP="00AC2B4C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5D622F" w:rsidRPr="00492CF2" w:rsidRDefault="005D622F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5D622F" w:rsidRPr="00492CF2" w:rsidRDefault="005D622F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5D622F" w:rsidRPr="00492CF2" w:rsidRDefault="005D622F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5D622F" w:rsidRPr="00492CF2" w:rsidRDefault="005D622F" w:rsidP="00AC2B4C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5D622F" w:rsidRPr="00492CF2" w:rsidRDefault="005D622F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5D622F" w:rsidRPr="00492CF2" w:rsidRDefault="005D622F" w:rsidP="00AC2B4C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5D622F" w:rsidTr="00AC2B4C">
        <w:trPr>
          <w:cantSplit/>
          <w:trHeight w:hRule="exact" w:val="1042"/>
        </w:trPr>
        <w:tc>
          <w:tcPr>
            <w:tcW w:w="564" w:type="pct"/>
            <w:vMerge/>
            <w:shd w:val="clear" w:color="auto" w:fill="CCFFCC"/>
          </w:tcPr>
          <w:p w:rsidR="005D622F" w:rsidRPr="00423949" w:rsidRDefault="005D622F" w:rsidP="00AC2B4C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5D622F" w:rsidRPr="00423949" w:rsidRDefault="005D622F" w:rsidP="00AC2B4C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5D622F" w:rsidRPr="00423949" w:rsidRDefault="005D622F" w:rsidP="00AC2B4C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5D622F" w:rsidRPr="00492CF2" w:rsidRDefault="005D622F" w:rsidP="00AC2B4C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5D622F" w:rsidRPr="00492CF2" w:rsidRDefault="005D622F" w:rsidP="00AC2B4C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D622F" w:rsidRPr="00492CF2" w:rsidRDefault="005D622F" w:rsidP="00AC2B4C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5D622F" w:rsidRPr="00492CF2" w:rsidRDefault="005D622F" w:rsidP="00AC2B4C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5D622F" w:rsidRDefault="005D622F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5D622F" w:rsidRPr="00492CF2" w:rsidRDefault="005D622F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5D622F" w:rsidRPr="00492CF2" w:rsidRDefault="005D622F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5D622F" w:rsidRPr="00492CF2" w:rsidRDefault="005D622F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5D622F" w:rsidRPr="00492CF2" w:rsidRDefault="005D622F" w:rsidP="00AC2B4C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D622F" w:rsidRPr="00492CF2" w:rsidRDefault="005D622F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D622F" w:rsidRPr="00492CF2" w:rsidRDefault="005D622F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D622F" w:rsidRPr="00492CF2" w:rsidRDefault="005D622F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D622F" w:rsidRPr="00492CF2" w:rsidRDefault="005D622F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5D622F" w:rsidRPr="00B46854" w:rsidTr="00AC2B4C">
        <w:trPr>
          <w:trHeight w:val="419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5D622F" w:rsidRPr="00B46854" w:rsidTr="00AC2B4C">
        <w:trPr>
          <w:trHeight w:val="403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5D622F" w:rsidRPr="00B46854" w:rsidTr="00AC2B4C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20:4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22:2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18:28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20:49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22:29</w:t>
            </w:r>
          </w:p>
        </w:tc>
      </w:tr>
      <w:tr w:rsidR="005D622F" w:rsidRPr="00B46854" w:rsidTr="00AC2B4C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20:5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10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E4A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5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6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573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20:5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6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22:3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</w:tr>
      <w:tr w:rsidR="005D622F" w:rsidRPr="00B46854" w:rsidTr="00AC2B4C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20:5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D622F" w:rsidRPr="00B46854" w:rsidTr="00AC2B4C">
        <w:trPr>
          <w:cantSplit/>
          <w:trHeight w:val="388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20:5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5D622F" w:rsidRPr="00B46854" w:rsidTr="00AC2B4C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20:5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5D622F" w:rsidRPr="00B46854" w:rsidTr="00AC2B4C">
        <w:trPr>
          <w:cantSplit/>
          <w:trHeight w:val="358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04:00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05:30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99FF66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sz w:val="28"/>
                <w:szCs w:val="28"/>
              </w:rPr>
              <w:t>13</w:t>
            </w:r>
          </w:p>
        </w:tc>
        <w:tc>
          <w:tcPr>
            <w:tcW w:w="834" w:type="pct"/>
            <w:shd w:val="clear" w:color="auto" w:fill="99FF66"/>
            <w:vAlign w:val="center"/>
          </w:tcPr>
          <w:p w:rsidR="005D622F" w:rsidRPr="00A54DDA" w:rsidRDefault="005D622F" w:rsidP="00AC2B4C">
            <w:pPr>
              <w:spacing w:line="17" w:lineRule="atLeast"/>
              <w:jc w:val="center"/>
              <w:rPr>
                <w:rFonts w:ascii="Comic Sans MS" w:hAnsi="Comic Sans MS" w:cs="Mangal"/>
                <w:b/>
                <w:sz w:val="28"/>
                <w:szCs w:val="28"/>
              </w:rPr>
            </w:pPr>
            <w:r w:rsidRPr="00A54DDA">
              <w:rPr>
                <w:rFonts w:ascii="Comic Sans MS" w:hAnsi="Comic Sans MS" w:cs="Mangal"/>
                <w:b/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E4A63">
              <w:rPr>
                <w:rFonts w:asciiTheme="minorBidi" w:hAnsiTheme="minorBidi" w:cstheme="minorBidi"/>
                <w:b/>
                <w:caps/>
                <w:sz w:val="20"/>
                <w:szCs w:val="20"/>
              </w:rPr>
              <w:t>Ураза байрам</w:t>
            </w:r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5D622F" w:rsidRPr="00B46854" w:rsidTr="00AC2B4C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99FF66"/>
            <w:vAlign w:val="center"/>
          </w:tcPr>
          <w:p w:rsidR="005D622F" w:rsidRPr="00A54DDA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4DDA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E4A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18:36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21:0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22:4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shd w:val="clear" w:color="auto" w:fill="99FF66"/>
            <w:vAlign w:val="center"/>
          </w:tcPr>
          <w:p w:rsidR="005D622F" w:rsidRPr="00A54DDA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4DDA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18:37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21:0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5D622F" w:rsidRPr="00B46854" w:rsidTr="00AC2B4C">
        <w:trPr>
          <w:trHeight w:val="226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18:39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21:0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22:4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22:5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5D622F" w:rsidRPr="00B46854" w:rsidTr="00AC2B4C">
        <w:trPr>
          <w:trHeight w:val="403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03:50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05:20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22:5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22:5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D622F" w:rsidRPr="00B46854" w:rsidTr="00AC2B4C">
        <w:trPr>
          <w:trHeight w:val="403"/>
        </w:trPr>
        <w:tc>
          <w:tcPr>
            <w:tcW w:w="564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0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E4A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5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6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18:42</w:t>
            </w:r>
          </w:p>
        </w:tc>
        <w:tc>
          <w:tcPr>
            <w:tcW w:w="573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21:1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6" w:type="pct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22:5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</w:tr>
      <w:tr w:rsidR="005D622F" w:rsidRPr="00B46854" w:rsidTr="00AC2B4C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21:1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22:5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5D622F" w:rsidRPr="00B46854" w:rsidTr="00AC2B4C">
        <w:trPr>
          <w:trHeight w:val="403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18:44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22:5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5D622F" w:rsidRPr="00B46854" w:rsidTr="00AC2B4C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22:5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5D622F" w:rsidRPr="00B46854" w:rsidTr="00AC2B4C">
        <w:trPr>
          <w:cantSplit/>
          <w:trHeight w:val="403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18:46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21:2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23:0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5D622F" w:rsidRPr="00B46854" w:rsidTr="00AC2B4C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23:0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5D622F" w:rsidRPr="00B46854" w:rsidTr="00AC2B4C">
        <w:trPr>
          <w:trHeight w:val="403"/>
        </w:trPr>
        <w:tc>
          <w:tcPr>
            <w:tcW w:w="56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8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18:47</w:t>
            </w:r>
          </w:p>
        </w:tc>
        <w:tc>
          <w:tcPr>
            <w:tcW w:w="573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6" w:type="pct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23:0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E4A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18:48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21:2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EE4A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E4A63">
              <w:rPr>
                <w:rFonts w:ascii="Comic Sans MS" w:hAnsi="Comic Sans MS"/>
                <w:b/>
                <w:bCs/>
                <w:sz w:val="28"/>
                <w:szCs w:val="28"/>
              </w:rPr>
              <w:t>23:0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18:48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23:0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23:0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5D622F" w:rsidRPr="00B46854" w:rsidTr="00AC2B4C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D622F" w:rsidRPr="00C20C63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21:2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622F" w:rsidRPr="00C106AE" w:rsidRDefault="005D622F" w:rsidP="00AC2B4C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06AE">
              <w:rPr>
                <w:rFonts w:ascii="Comic Sans MS" w:hAnsi="Comic Sans MS"/>
                <w:sz w:val="28"/>
                <w:szCs w:val="28"/>
              </w:rPr>
              <w:t>23:0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5D622F" w:rsidRPr="00B5094F" w:rsidTr="00AC2B4C">
        <w:trPr>
          <w:trHeight w:val="86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22F" w:rsidRDefault="005D622F" w:rsidP="00AC2B4C">
            <w:pPr>
              <w:widowControl w:val="0"/>
              <w:spacing w:line="15" w:lineRule="atLeas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B616D0">
              <w:rPr>
                <w:rFonts w:asciiTheme="minorBidi" w:hAnsiTheme="minorBidi" w:cstheme="minorBidi"/>
                <w:b/>
                <w:highlight w:val="green"/>
              </w:rPr>
              <w:t xml:space="preserve">В </w:t>
            </w:r>
            <w:r w:rsidRPr="00B616D0">
              <w:rPr>
                <w:rFonts w:asciiTheme="minorBidi" w:hAnsiTheme="minorBidi" w:cstheme="minorBidi"/>
                <w:b/>
                <w:sz w:val="22"/>
                <w:szCs w:val="22"/>
                <w:highlight w:val="green"/>
              </w:rPr>
              <w:t>ночь с 8 мая на 9 мая (26-27 Рамадан)</w:t>
            </w:r>
            <w:r w:rsidRPr="00C339A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–</w:t>
            </w:r>
          </w:p>
          <w:p w:rsidR="005D622F" w:rsidRPr="00C339A7" w:rsidRDefault="005D622F" w:rsidP="00AC2B4C">
            <w:pPr>
              <w:widowControl w:val="0"/>
              <w:spacing w:line="15" w:lineRule="atLeast"/>
              <w:rPr>
                <w:rFonts w:asciiTheme="minorBidi" w:hAnsiTheme="minorBidi" w:cstheme="minorBidi"/>
              </w:rPr>
            </w:pPr>
            <w:r w:rsidRPr="00C339A7">
              <w:rPr>
                <w:rFonts w:asciiTheme="minorBidi" w:hAnsiTheme="minorBidi" w:cstheme="minorBidi"/>
                <w:sz w:val="22"/>
                <w:szCs w:val="22"/>
              </w:rPr>
              <w:t xml:space="preserve">Традиционные встречи </w:t>
            </w:r>
            <w:proofErr w:type="spellStart"/>
            <w:r w:rsidRPr="00C339A7">
              <w:rPr>
                <w:rFonts w:asciiTheme="minorBidi" w:hAnsiTheme="minorBidi" w:cstheme="minorBidi"/>
                <w:sz w:val="22"/>
                <w:szCs w:val="22"/>
              </w:rPr>
              <w:t>Ляйлятуль</w:t>
            </w:r>
            <w:proofErr w:type="spellEnd"/>
            <w:r w:rsidRPr="00C339A7">
              <w:rPr>
                <w:rFonts w:asciiTheme="minorBidi" w:hAnsiTheme="minorBidi" w:cstheme="minorBidi"/>
                <w:sz w:val="22"/>
                <w:szCs w:val="22"/>
              </w:rPr>
              <w:t xml:space="preserve"> – Кадр – Ночи Предопределения в мечетях города.</w:t>
            </w:r>
          </w:p>
          <w:p w:rsidR="005D622F" w:rsidRPr="00C339A7" w:rsidRDefault="005D622F" w:rsidP="00AC2B4C">
            <w:pPr>
              <w:widowControl w:val="0"/>
              <w:spacing w:line="15" w:lineRule="atLeast"/>
              <w:jc w:val="center"/>
              <w:rPr>
                <w:rFonts w:asciiTheme="minorBidi" w:hAnsiTheme="minorBidi" w:cstheme="minorBidi"/>
                <w:b/>
                <w:bCs/>
                <w:caps/>
              </w:rPr>
            </w:pPr>
            <w:r w:rsidRPr="00B616D0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highlight w:val="green"/>
              </w:rPr>
              <w:t>13 мая - Ураза байрам – Идуль-Фитр (13-15 мая).</w:t>
            </w:r>
          </w:p>
          <w:p w:rsidR="005D622F" w:rsidRPr="001F2FA4" w:rsidRDefault="005D622F" w:rsidP="00AC2B4C">
            <w:pPr>
              <w:widowControl w:val="0"/>
              <w:spacing w:line="15" w:lineRule="atLeast"/>
              <w:rPr>
                <w:rFonts w:ascii="Comic Sans MS" w:hAnsi="Comic Sans MS" w:cs="Arial"/>
                <w:iCs/>
                <w:sz w:val="16"/>
                <w:szCs w:val="16"/>
              </w:rPr>
            </w:pPr>
            <w:proofErr w:type="spellStart"/>
            <w:r w:rsidRPr="00C339A7">
              <w:rPr>
                <w:rFonts w:asciiTheme="minorBidi" w:hAnsiTheme="minorBidi" w:cstheme="minorBidi"/>
                <w:bCs/>
                <w:sz w:val="22"/>
                <w:szCs w:val="22"/>
              </w:rPr>
              <w:t>Нафиль</w:t>
            </w:r>
            <w:proofErr w:type="spellEnd"/>
            <w:r w:rsidRPr="00C339A7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пост (дополнительно) в месяц </w:t>
            </w:r>
            <w:proofErr w:type="spellStart"/>
            <w:r w:rsidRPr="00C339A7">
              <w:rPr>
                <w:rFonts w:asciiTheme="minorBidi" w:hAnsiTheme="minorBidi" w:cstheme="minorBidi"/>
                <w:bCs/>
                <w:sz w:val="22"/>
                <w:szCs w:val="22"/>
              </w:rPr>
              <w:t>Шауваль</w:t>
            </w:r>
            <w:proofErr w:type="spellEnd"/>
            <w:r w:rsidRPr="00C339A7">
              <w:rPr>
                <w:rFonts w:asciiTheme="minorBidi" w:hAnsiTheme="minorBidi" w:cstheme="minorBidi"/>
                <w:sz w:val="22"/>
                <w:szCs w:val="22"/>
              </w:rPr>
              <w:t xml:space="preserve"> – это любые шесть дней</w:t>
            </w:r>
            <w:r w:rsidRPr="00C339A7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, </w:t>
            </w:r>
            <w:r w:rsidRPr="00C339A7">
              <w:rPr>
                <w:rFonts w:asciiTheme="minorBidi" w:hAnsiTheme="minorBidi" w:cstheme="minorBidi"/>
                <w:sz w:val="22"/>
                <w:szCs w:val="22"/>
              </w:rPr>
              <w:t>кроме 3-х дней Ид аль-</w:t>
            </w:r>
            <w:proofErr w:type="spellStart"/>
            <w:r w:rsidRPr="00C339A7">
              <w:rPr>
                <w:rFonts w:asciiTheme="minorBidi" w:hAnsiTheme="minorBidi" w:cstheme="minorBidi"/>
                <w:sz w:val="22"/>
                <w:szCs w:val="22"/>
              </w:rPr>
              <w:t>Фитр</w:t>
            </w:r>
            <w:proofErr w:type="spellEnd"/>
          </w:p>
        </w:tc>
      </w:tr>
    </w:tbl>
    <w:p w:rsidR="00217DD7" w:rsidRDefault="00217DD7">
      <w:bookmarkStart w:id="0" w:name="_GoBack"/>
      <w:bookmarkEnd w:id="0"/>
    </w:p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3C7F"/>
    <w:rsid w:val="00013098"/>
    <w:rsid w:val="000624DD"/>
    <w:rsid w:val="000660F1"/>
    <w:rsid w:val="0018715B"/>
    <w:rsid w:val="001F2FA4"/>
    <w:rsid w:val="00217DD7"/>
    <w:rsid w:val="00223C72"/>
    <w:rsid w:val="00283B32"/>
    <w:rsid w:val="002E3D5A"/>
    <w:rsid w:val="003A2C9A"/>
    <w:rsid w:val="004044F1"/>
    <w:rsid w:val="00404752"/>
    <w:rsid w:val="00405A61"/>
    <w:rsid w:val="00447D02"/>
    <w:rsid w:val="00476779"/>
    <w:rsid w:val="00492CF2"/>
    <w:rsid w:val="004B6855"/>
    <w:rsid w:val="004D1D9D"/>
    <w:rsid w:val="004D2F5A"/>
    <w:rsid w:val="00512CAE"/>
    <w:rsid w:val="00520DCF"/>
    <w:rsid w:val="00540C64"/>
    <w:rsid w:val="00546D0F"/>
    <w:rsid w:val="00556351"/>
    <w:rsid w:val="00574C83"/>
    <w:rsid w:val="00584EE8"/>
    <w:rsid w:val="00593110"/>
    <w:rsid w:val="005D1BF6"/>
    <w:rsid w:val="005D622F"/>
    <w:rsid w:val="006024BC"/>
    <w:rsid w:val="00687E85"/>
    <w:rsid w:val="006D3689"/>
    <w:rsid w:val="00745E71"/>
    <w:rsid w:val="007E0597"/>
    <w:rsid w:val="00810CEC"/>
    <w:rsid w:val="008611EC"/>
    <w:rsid w:val="008A2157"/>
    <w:rsid w:val="008F6B34"/>
    <w:rsid w:val="009331CC"/>
    <w:rsid w:val="00947BFD"/>
    <w:rsid w:val="009A357E"/>
    <w:rsid w:val="00A079E5"/>
    <w:rsid w:val="00A605F4"/>
    <w:rsid w:val="00A7388A"/>
    <w:rsid w:val="00AA7D07"/>
    <w:rsid w:val="00AD36C9"/>
    <w:rsid w:val="00AE0B1C"/>
    <w:rsid w:val="00B46854"/>
    <w:rsid w:val="00B62143"/>
    <w:rsid w:val="00B82FD4"/>
    <w:rsid w:val="00BC3708"/>
    <w:rsid w:val="00BF0C5C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2</cp:revision>
  <cp:lastPrinted>2019-12-14T17:27:00Z</cp:lastPrinted>
  <dcterms:created xsi:type="dcterms:W3CDTF">2021-02-01T17:14:00Z</dcterms:created>
  <dcterms:modified xsi:type="dcterms:W3CDTF">2021-02-01T17:14:00Z</dcterms:modified>
</cp:coreProperties>
</file>